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购买申请表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南京楠尧文化艺术品投资合伙企业（有限合伙）：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 本人 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(身份证号: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)，联系电话：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</w:rPr>
        <w:t xml:space="preserve">  申请购买在</w:t>
      </w:r>
      <w:r>
        <w:rPr>
          <w:rFonts w:hint="eastAsia"/>
          <w:sz w:val="24"/>
          <w:szCs w:val="24"/>
        </w:rPr>
        <w:t>湖南华强艺术品交易中心有限责任公司上市的文化艺术品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>《</w:t>
      </w:r>
      <w:r>
        <w:rPr>
          <w:rFonts w:hint="eastAsia"/>
          <w:sz w:val="24"/>
          <w:szCs w:val="24"/>
          <w:u w:val="single"/>
        </w:rPr>
        <w:t xml:space="preserve">兰亭韵  </w:t>
      </w:r>
      <w:r>
        <w:rPr>
          <w:rFonts w:hint="eastAsia" w:asciiTheme="minorEastAsia" w:hAnsiTheme="minorEastAsia"/>
          <w:sz w:val="24"/>
          <w:szCs w:val="24"/>
          <w:u w:val="single"/>
        </w:rPr>
        <w:t>》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（交易代码:901015）中部分表达物，具体明细如下：     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tbl>
      <w:tblPr>
        <w:tblStyle w:val="6"/>
        <w:tblpPr w:leftFromText="180" w:rightFromText="180" w:vertAnchor="page" w:horzAnchor="margin" w:tblpY="6494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8"/>
        <w:gridCol w:w="1200"/>
        <w:gridCol w:w="1295"/>
        <w:gridCol w:w="873"/>
        <w:gridCol w:w="968"/>
        <w:gridCol w:w="1364"/>
        <w:gridCol w:w="1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尺寸规格（</w:t>
            </w:r>
            <w:r>
              <w:rPr>
                <w:rFonts w:hint="eastAsia" w:ascii="Cambria (主题标题)" w:hAnsi="黑体" w:eastAsia="Cambria (主题标题)" w:cs="宋体"/>
                <w:b/>
                <w:bCs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平尺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初始挂牌上市价值（元）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购买价值（元）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</w:t>
      </w: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特此申请！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申请人：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</w:t>
      </w:r>
    </w:p>
    <w:p>
      <w:pPr>
        <w:rPr>
          <w:rFonts w:hint="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日期 :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(主题标题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(主题正文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7DD"/>
    <w:rsid w:val="000604CC"/>
    <w:rsid w:val="00137DC3"/>
    <w:rsid w:val="00176264"/>
    <w:rsid w:val="001F417E"/>
    <w:rsid w:val="004809EA"/>
    <w:rsid w:val="00AB260A"/>
    <w:rsid w:val="00B523C9"/>
    <w:rsid w:val="00CB07DD"/>
    <w:rsid w:val="00F1079E"/>
    <w:rsid w:val="00F67633"/>
    <w:rsid w:val="00FF77CE"/>
    <w:rsid w:val="4D7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2017-10-13T01:42:00Z</dcterms:created>
  <dc:creator>erse</dc:creator>
  <cp:lastModifiedBy>Administrator</cp:lastModifiedBy>
  <cp:lastPrinted>2017-10-13T02:16:00Z</cp:lastPrinted>
  <dcterms:modified xsi:type="dcterms:W3CDTF">2017-10-13T03:08:07Z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